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54/2023.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271/2023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LUV ALIMENTAÇÃO E EVENTOS EIRELI</w:t>
      </w:r>
      <w:r>
        <w:rPr>
          <w:rFonts w:cs="Arial" w:ascii="Arial" w:hAnsi="Arial"/>
          <w:bCs/>
          <w:sz w:val="24"/>
          <w:szCs w:val="24"/>
        </w:rPr>
        <w:t>, inscrita no CNPJ sob o nº 30.252.638/0001-80, com sede na cidade de C</w:t>
      </w:r>
      <w:r>
        <w:rPr>
          <w:rFonts w:cs="Arial" w:ascii="Arial" w:hAnsi="Arial"/>
          <w:bCs/>
          <w:sz w:val="24"/>
          <w:szCs w:val="24"/>
        </w:rPr>
        <w:t>ascavel</w:t>
      </w:r>
      <w:r>
        <w:rPr>
          <w:rFonts w:cs="Arial" w:ascii="Arial" w:hAnsi="Arial"/>
          <w:bCs/>
          <w:sz w:val="24"/>
          <w:szCs w:val="24"/>
        </w:rPr>
        <w:t xml:space="preserve">, PR, na Rua Claudia Galante Padovani, nº 1850, Bairro Santa Felicidade, neste ato representada por </w:t>
      </w:r>
      <w:r>
        <w:rPr>
          <w:rFonts w:cs="Arial" w:ascii="Arial" w:hAnsi="Arial"/>
          <w:b/>
          <w:bCs/>
          <w:sz w:val="24"/>
          <w:szCs w:val="24"/>
        </w:rPr>
        <w:t>GABRIEL ANGELO LUVISON</w:t>
      </w:r>
      <w:r>
        <w:rPr>
          <w:rFonts w:cs="Arial" w:ascii="Arial" w:hAnsi="Arial"/>
          <w:bCs/>
          <w:sz w:val="24"/>
          <w:szCs w:val="24"/>
        </w:rPr>
        <w:t>, CPF nº 023.828.979-61, RG nº 6486404, expedida por SSP/PR, doravante designada CONTRATADA, têm justo e contratado entre si, em decorrência do PREGÃO ELETRÔNICO Nº 54</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FORNECIMENTO DE ALIMENTAÇÃO PARA O SIMPR.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54</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highlight w:val="darkGray"/>
        </w:rPr>
        <w:t xml:space="preserve"> </w:t>
      </w:r>
      <w:r>
        <w:rPr>
          <w:rFonts w:cs="Arial" w:ascii="Arial" w:hAnsi="Arial"/>
          <w:b/>
          <w:bCs/>
          <w:sz w:val="24"/>
          <w:szCs w:val="24"/>
          <w:highlight w:val="darkGray"/>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R$ 206.623,00 </w:t>
      </w:r>
      <w:r>
        <w:rPr>
          <w:rFonts w:cs="Arial" w:ascii="Arial" w:hAnsi="Arial"/>
          <w:bCs/>
          <w:sz w:val="24"/>
          <w:szCs w:val="24"/>
        </w:rPr>
        <w:t>(duzentos e seis mil seiscentos e vinte e três reais)</w:t>
      </w:r>
      <w:r>
        <w:rPr>
          <w:rFonts w:cs="Arial" w:ascii="Arial" w:hAnsi="Arial"/>
          <w:bCs/>
          <w:sz w:val="24"/>
          <w:szCs w:val="24"/>
        </w:rPr>
        <w:t>, referente aos itens do PREGÃO ELETRÔNICO Nº 54</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LANCHE CONTENDO: 01 (UM) PÃO FRANCÊS DE 50 GRAMAS, COM FATIA DE PRESUNTO E FATIA DE MUSSARELA, QUE DEVERÁ SER ENTREGUE EMBALADO UM A UM, EM PLÁSTICO FILME, COM ETIQUETA DE DATA DE FABRICAÇÃO E VALIDADE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7,93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39.650,00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GARRAFA COM 3 LITROS DE CAFÉ PRETO ADOÇADO E GARRAFA DE 3 LITROS DE LEITE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42,41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63.615,00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CENTO DE MINI PÃO DE QUEIJO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CEN</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132,50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13.250,00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BOLO SIMPLES, SEM RECHEIO (FUBÁ, IOGURTE, CHOCOLATE, CENOURA, MILHO) DE TABULEIRO RETANGULAR PESANDO 2,7 KG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113,58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11.358,00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MARMITEX - REFEIÇÕES PREPARADAS E BALANCEADAS, COM PESO MÍNIMO DE 1.000 GRAMAS, TIPO PADRÃO, DE PRIMEIRA QUALIDADE, ACONDICIONADA EM EMBALAGENS DESCARTÁVEIS SEGUINDO A SEGUINTE ESTRUTURA DE CARDÁPIO: PRATO PRINCIPAL (CARNE BOVINA, SUINA,  AVES, PEIXE); SALADAS VARIADAS; ACOMPANHAMENTO (ARROZ, FEIJÃO); GUARNIÇÃO (MASSAS, PURÊS, FAROFA, REFOGADOS, ETC).</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78.750,00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 corrente</w:t>
      </w:r>
      <w:r>
        <w:rPr>
          <w:rFonts w:cs="Arial" w:ascii="Arial" w:hAnsi="Arial"/>
          <w:bCs/>
          <w:sz w:val="24"/>
          <w:szCs w:val="24"/>
        </w:rPr>
        <w:t xml:space="preserv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parceladamente no SIMPR, no endereço à Rua Poente do Sol, nº 709, bairro Brasmadeira na cidade de Cascavel - PR, nos dias e horários abaixo descriminados, com todas as informações necessárias para o correto procedimento de pagamento, correndo por conta da contratada todas as despesas de embalagem, seguros, transporte, tributos, encargos trabalhistas e previdenciários, decorrentes do fornecimento.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O fornecimento será para os sábados, domingos e feriados, nos seguintes horários: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Café - 08h00min;</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Almoço - 12h00min;</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Lanche - 15h00min;</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Janta - 19h00min.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
          <w:bCs/>
          <w:sz w:val="24"/>
          <w:szCs w:val="24"/>
        </w:rPr>
        <w:t xml:space="preserve">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4.4 - </w:t>
      </w:r>
      <w:r>
        <w:rPr>
          <w:rFonts w:cs="Arial" w:ascii="Arial" w:hAnsi="Arial"/>
          <w:bCs/>
          <w:sz w:val="24"/>
          <w:szCs w:val="24"/>
        </w:rPr>
        <w:t>A CONTRATADA ficará obrigada a trocar, às suas expensas, o produ-to que vier a ser recusado, imediatamente após a verificação do problema, bem como danos cau-sados aos usuários e ao SIMPR, ocasionado na prestação dos serviços, sendo que o ato do re-cebimento não importará a sua aceitação.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4.5 - </w:t>
      </w:r>
      <w:r>
        <w:rPr>
          <w:rFonts w:cs="Arial" w:ascii="Arial" w:hAnsi="Arial"/>
          <w:bCs/>
          <w:sz w:val="24"/>
          <w:szCs w:val="24"/>
        </w:rPr>
        <w:t xml:space="preserve">Decorrido o prazo estipulado na notificação, sem que tenha havido a troca dos produtos recusados, o CONTRATANTE dará ciência à Presidência do CISOP, através de Comunicação Interna, a fim de que se proceda à abertura de processo de penalidade contra a CONTRATADA,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4.6 -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4.7 - </w:t>
      </w:r>
      <w:r>
        <w:rPr>
          <w:rFonts w:cs="Arial" w:ascii="Arial" w:hAnsi="Arial"/>
          <w:bCs/>
          <w:sz w:val="24"/>
          <w:szCs w:val="24"/>
        </w:rPr>
        <w:t>A prova de entrega é a assinatura do(a) responsável pelo recebimento no canhoto da nota fiscal, que servirá apenas como ressalva a CONTRATADA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4.8 - </w:t>
      </w:r>
      <w:r>
        <w:rPr>
          <w:rFonts w:cs="Arial" w:ascii="Arial" w:hAnsi="Arial"/>
          <w:bCs/>
          <w:sz w:val="24"/>
          <w:szCs w:val="24"/>
        </w:rPr>
        <w:t>Os produtos a serem entregues, quando da contratação, deverão cor-responder às especificações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4.9 - </w:t>
      </w:r>
      <w:r>
        <w:rPr>
          <w:rFonts w:cs="Arial" w:ascii="Arial" w:hAnsi="Arial"/>
          <w:bCs/>
          <w:sz w:val="24"/>
          <w:szCs w:val="24"/>
        </w:rPr>
        <w:t xml:space="preserve">O CONTRATANTE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4.10 - </w:t>
      </w:r>
      <w:r>
        <w:rPr>
          <w:rFonts w:cs="Arial" w:ascii="Arial" w:hAnsi="Arial"/>
          <w:bCs/>
          <w:sz w:val="24"/>
          <w:szCs w:val="24"/>
        </w:rPr>
        <w:t xml:space="preserve">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4.11 -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4.12 - </w:t>
      </w:r>
      <w:r>
        <w:rPr>
          <w:rFonts w:cs="Arial" w:ascii="Arial" w:hAnsi="Arial"/>
          <w:bCs/>
          <w:sz w:val="24"/>
          <w:szCs w:val="24"/>
        </w:rPr>
        <w:t xml:space="preserve">A CONTRATADA terá de cumprir o prazo de entrega pactuado, ga-rantir a boa qualidade dos produtos fornecidos e responsabilizar-se pelo transporte e acomoda-ção dos produtos de seu estabelecimento até o local determinado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4.13 - </w:t>
      </w:r>
      <w:r>
        <w:rPr>
          <w:rFonts w:cs="Arial" w:ascii="Arial" w:hAnsi="Arial"/>
          <w:bCs/>
          <w:sz w:val="24"/>
          <w:szCs w:val="24"/>
        </w:rPr>
        <w:t xml:space="preserve">Para esclarecimentos de dúvidas em relação à qualidade do produto entregue, poderá ser exigido da CONTRATADA a apresentação de um certificado de análise emi-tido por laboratório oficial, correndo todas as despesas por conta da CONTRATADA.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4.14 - </w:t>
      </w:r>
      <w:r>
        <w:rPr>
          <w:rFonts w:cs="Arial" w:ascii="Arial" w:hAnsi="Arial"/>
          <w:bCs/>
          <w:sz w:val="24"/>
          <w:szCs w:val="24"/>
        </w:rPr>
        <w:t xml:space="preserve">O recebimento pelo CONTRATANTE não modifica, restringe ou elide a plena responsabilidade da CONTRATADA de fornecer produtos de acordo com as condições contidas no Edital e seus Anexos,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4.15 - </w:t>
      </w:r>
      <w:r>
        <w:rPr>
          <w:rFonts w:cs="Arial" w:ascii="Arial" w:hAnsi="Arial"/>
          <w:bCs/>
          <w:sz w:val="24"/>
          <w:szCs w:val="24"/>
        </w:rPr>
        <w:t>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4.16 - </w:t>
      </w:r>
      <w:r>
        <w:rPr>
          <w:rFonts w:cs="Arial" w:ascii="Arial" w:hAnsi="Arial"/>
          <w:bCs/>
          <w:sz w:val="24"/>
          <w:szCs w:val="24"/>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4.17 - </w:t>
      </w:r>
      <w:r>
        <w:rPr>
          <w:rFonts w:cs="Arial" w:ascii="Arial" w:hAnsi="Arial"/>
          <w:bCs/>
          <w:sz w:val="24"/>
          <w:szCs w:val="24"/>
        </w:rPr>
        <w:t>Entende-se por recebimento o descarregamento e acomodação dos produtos no local indicado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4.18 - </w:t>
      </w:r>
      <w:r>
        <w:rPr>
          <w:rFonts w:cs="Arial" w:ascii="Arial" w:hAnsi="Arial"/>
          <w:bCs/>
          <w:sz w:val="24"/>
          <w:szCs w:val="24"/>
        </w:rPr>
        <w:t>A CONTRATADA deverá entregar o produto cotado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4.19 - </w:t>
      </w:r>
      <w:r>
        <w:rPr>
          <w:rFonts w:cs="Arial" w:ascii="Arial" w:hAnsi="Arial"/>
          <w:bCs/>
          <w:sz w:val="24"/>
          <w:szCs w:val="24"/>
        </w:rPr>
        <w:t>O quantitativo de marmitas será solicitado pelo SIMPR, por meio de Ordem de Compra para a CONTRATADA e será feita na sexta-feira ou na véspera dos feriados, no período da tarde, pelo coordenador ou nutricionista do SIMPR.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4.20 - </w:t>
      </w:r>
      <w:r>
        <w:rPr>
          <w:rFonts w:cs="Arial" w:ascii="Arial" w:hAnsi="Arial"/>
          <w:bCs/>
          <w:sz w:val="24"/>
          <w:szCs w:val="24"/>
        </w:rPr>
        <w:t>Os marmitex deverão ser entregues acompanhados de talheres des-cartáveis e guardanapos.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4.21 - </w:t>
      </w:r>
      <w:r>
        <w:rPr>
          <w:rFonts w:cs="Arial" w:ascii="Arial" w:hAnsi="Arial"/>
          <w:bCs/>
          <w:sz w:val="24"/>
          <w:szCs w:val="24"/>
        </w:rPr>
        <w:t>Em hipótese alguma deverão ser fornecidos produtos com maio-nese;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4.22 - </w:t>
      </w:r>
      <w:r>
        <w:rPr>
          <w:rFonts w:cs="Arial" w:ascii="Arial" w:hAnsi="Arial"/>
          <w:bCs/>
          <w:sz w:val="24"/>
          <w:szCs w:val="24"/>
        </w:rPr>
        <w:t>As comandas de entrega deverão estar devidamente assinadas;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4.23 - </w:t>
      </w:r>
      <w:r>
        <w:rPr>
          <w:rFonts w:cs="Arial" w:ascii="Arial" w:hAnsi="Arial"/>
          <w:bCs/>
          <w:sz w:val="24"/>
          <w:szCs w:val="24"/>
        </w:rPr>
        <w:t>As refeições devem ser entregues quente, acondicionados em caixa de isopor para manter a temperatura.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4.24 - </w:t>
      </w:r>
      <w:r>
        <w:rPr>
          <w:rFonts w:cs="Arial" w:ascii="Arial" w:hAnsi="Arial"/>
          <w:bCs/>
          <w:sz w:val="24"/>
          <w:szCs w:val="24"/>
        </w:rPr>
        <w:t xml:space="preserve">Seguir as 4 bases específicas da Nutrição (leis da quantidade, qua-lidade, harmonia e adequação);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4.25 - </w:t>
      </w:r>
      <w:r>
        <w:rPr>
          <w:rFonts w:cs="Arial" w:ascii="Arial" w:hAnsi="Arial"/>
          <w:bCs/>
          <w:sz w:val="24"/>
          <w:szCs w:val="24"/>
        </w:rPr>
        <w:t>Ser balanceada (conter alimentos de todos os grupos dos alimentos - energéticos, construtores e reguladores) e ser variada;</w:t>
      </w:r>
    </w:p>
    <w:p>
      <w:pPr>
        <w:pStyle w:val="Normal"/>
        <w:widowControl/>
        <w:overflowPunct w:val="false"/>
        <w:autoSpaceDE w:val="false"/>
        <w:bidi w:val="0"/>
        <w:ind w:left="0" w:right="0" w:firstLine="3118"/>
        <w:jc w:val="both"/>
        <w:textAlignment w:val="baseline"/>
        <w:rPr>
          <w:rFonts w:ascii="Arial" w:hAnsi="Arial" w:eastAsia="Times New Roman" w:cs="Arial"/>
          <w:b/>
          <w:b/>
          <w:bCs/>
          <w:color w:val="auto"/>
          <w:sz w:val="24"/>
          <w:szCs w:val="24"/>
          <w:lang w:val="pt-BR" w:bidi="ar-SA"/>
        </w:rPr>
      </w:pPr>
      <w:r>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4.26 - </w:t>
      </w:r>
      <w:r>
        <w:rPr>
          <w:rFonts w:cs="Arial" w:ascii="Arial" w:hAnsi="Arial"/>
          <w:bCs/>
          <w:sz w:val="24"/>
          <w:szCs w:val="24"/>
        </w:rPr>
        <w:t xml:space="preserve">Ser variada, evitando dessa maneira, repetição do cardápio dentro da semana; </w:t>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4.27 - </w:t>
      </w:r>
      <w:r>
        <w:rPr>
          <w:rFonts w:cs="Arial" w:ascii="Arial" w:hAnsi="Arial"/>
          <w:bCs/>
          <w:sz w:val="24"/>
          <w:szCs w:val="24"/>
        </w:rPr>
        <w:t xml:space="preserve">Estar acompanhada de salada, devendo a mesma estar acondicio-nada em embalagens individuais descartáveis;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4.28 - </w:t>
      </w:r>
      <w:r>
        <w:rPr>
          <w:rFonts w:cs="Arial" w:ascii="Arial" w:hAnsi="Arial"/>
          <w:bCs/>
          <w:sz w:val="24"/>
          <w:szCs w:val="24"/>
        </w:rPr>
        <w:t>Ser preparada dentro das normas higiênicas sanitárias preconizadas pela Vigilância Sanitária;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4.29 - </w:t>
      </w:r>
      <w:r>
        <w:rPr>
          <w:rFonts w:cs="Arial" w:ascii="Arial" w:hAnsi="Arial"/>
          <w:bCs/>
          <w:sz w:val="24"/>
          <w:szCs w:val="24"/>
        </w:rPr>
        <w:t>Vir acompanhada de tempero para salada em utensílio adequado em sachês;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4.30 - </w:t>
      </w:r>
      <w:r>
        <w:rPr>
          <w:rFonts w:cs="Arial" w:ascii="Arial" w:hAnsi="Arial"/>
          <w:bCs/>
          <w:sz w:val="24"/>
          <w:szCs w:val="24"/>
        </w:rPr>
        <w:t xml:space="preserve">Não apresentar alimentos reaproveitados;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4.31 - </w:t>
      </w:r>
      <w:r>
        <w:rPr>
          <w:rFonts w:cs="Arial" w:ascii="Arial" w:hAnsi="Arial"/>
          <w:bCs/>
          <w:sz w:val="24"/>
          <w:szCs w:val="24"/>
        </w:rPr>
        <w:t>O SIMPR poderá ter acesso às instalações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4.32 - </w:t>
      </w:r>
      <w:r>
        <w:rPr>
          <w:rFonts w:cs="Arial" w:ascii="Arial" w:hAnsi="Arial"/>
          <w:bCs/>
          <w:sz w:val="24"/>
          <w:szCs w:val="24"/>
        </w:rPr>
        <w:t>Em casos de suspeita de toxiinfecções alimentares a licitante ven-cedora deverá efetuar o controle bacteriológico da alimentação fornecida, em laboratório oficial sob sua responsabilidade;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4.33 - </w:t>
      </w:r>
      <w:r>
        <w:rPr>
          <w:rFonts w:cs="Arial" w:ascii="Arial" w:hAnsi="Arial"/>
          <w:bCs/>
          <w:sz w:val="24"/>
          <w:szCs w:val="24"/>
        </w:rPr>
        <w:t xml:space="preserve">A CONTRATADA deverá possuir Manual de Boas Práticas elabora-do de acordo com as exigências da Vigilância Sanitária e de disponível acesso ao SIMPR.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4.34 - </w:t>
      </w:r>
      <w:r>
        <w:rPr>
          <w:rFonts w:cs="Arial" w:ascii="Arial" w:hAnsi="Arial"/>
          <w:bCs/>
          <w:sz w:val="24"/>
          <w:szCs w:val="24"/>
        </w:rPr>
        <w:t>Na hipótese de ocorrer fornecimento em desacordo com os requisi-tos estabelecidos, a CONTRATADA se obriga a reparar a falha e se houver necessidade substitu-ir os marmitex, sem quaisquer ônus para o SIMPR.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4.35 - </w:t>
      </w:r>
      <w:r>
        <w:rPr>
          <w:rFonts w:cs="Arial" w:ascii="Arial" w:hAnsi="Arial"/>
          <w:bCs/>
          <w:sz w:val="24"/>
          <w:szCs w:val="24"/>
        </w:rPr>
        <w:t xml:space="preserve">Constatadas irregularidades no objeto contratual o SIMPR poderá: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a) Se disser respeito a especificações, rejeitá-lo no todo ou em parte, de-terminando sua substituição ou rescindir o contrato, sem prejuízo das penalidades cabíveis;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w:t>
      </w:r>
      <w:r>
        <w:rPr>
          <w:rFonts w:cs="Arial" w:ascii="Arial" w:hAnsi="Arial"/>
          <w:bCs/>
          <w:sz w:val="24"/>
          <w:szCs w:val="24"/>
        </w:rPr>
        <w:t>1</w:t>
      </w:r>
      <w:r>
        <w:rPr>
          <w:rFonts w:cs="Arial" w:ascii="Arial" w:hAnsi="Arial"/>
          <w:bCs/>
          <w:sz w:val="24"/>
          <w:szCs w:val="24"/>
        </w:rPr>
        <w:t xml:space="preserve">. Na hipótese de substituição, a CONTRATADA deverá fazê-la em conformidade com a indicação do SIMPR, imediatamente contados da notificação por escrito, mantido o preço inicialmente contratado;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Se disser respeito à diferença de quantidade ou de partes, determinar sua complementação ou rescindir o contrato, sem prejuízo das penalidades cabíveis;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w:t>
      </w:r>
      <w:r>
        <w:rPr>
          <w:rFonts w:cs="Arial" w:ascii="Arial" w:hAnsi="Arial"/>
          <w:bCs/>
          <w:sz w:val="24"/>
          <w:szCs w:val="24"/>
        </w:rPr>
        <w:t>1</w:t>
      </w:r>
      <w:r>
        <w:rPr>
          <w:rFonts w:cs="Arial" w:ascii="Arial" w:hAnsi="Arial"/>
          <w:bCs/>
          <w:sz w:val="24"/>
          <w:szCs w:val="24"/>
        </w:rPr>
        <w:t>. Na hipótese de complementação, a CONTRATADA deverá fazê-la em conformidade com a indicação do SIMPR, imediatamente contados da notificação por escrito, mantido o preço inicialmente contratado.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4.36 - </w:t>
      </w:r>
      <w:r>
        <w:rPr>
          <w:rFonts w:cs="Arial" w:ascii="Arial" w:hAnsi="Arial"/>
          <w:bCs/>
          <w:sz w:val="24"/>
          <w:szCs w:val="24"/>
        </w:rPr>
        <w:t>As refeições deverão ser preparadas por mão de obra qualificada e preparadas no dia do seu consumo, assegurando que as normas de higiene e conservação se-jam plenamente atingidas em conformidade com o disposto na Portaria CVS 05/13 de 09/04/2013.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4.37 - </w:t>
      </w:r>
      <w:r>
        <w:rPr>
          <w:rFonts w:cs="Arial" w:ascii="Arial" w:hAnsi="Arial"/>
          <w:bCs/>
          <w:sz w:val="24"/>
          <w:szCs w:val="24"/>
        </w:rPr>
        <w:t>Os pães utilizados na montagem dos lanches, devem ser fabricados no dia de consumo.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4.38 - </w:t>
      </w:r>
      <w:r>
        <w:rPr>
          <w:rFonts w:cs="Arial" w:ascii="Arial" w:hAnsi="Arial"/>
          <w:bCs/>
          <w:sz w:val="24"/>
          <w:szCs w:val="24"/>
        </w:rPr>
        <w:t xml:space="preserve">Não serão aceitos lanches que não atendam à boa qualidade, sabor, aparência, maciez, crescimento adequado, ou com excesso de gordura (frituras) e açúcar.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4.39 - </w:t>
      </w:r>
      <w:r>
        <w:rPr>
          <w:rFonts w:cs="Arial" w:ascii="Arial" w:hAnsi="Arial"/>
          <w:bCs/>
          <w:sz w:val="24"/>
          <w:szCs w:val="24"/>
        </w:rPr>
        <w:t>Os lanches deverão ser entregues devidamente embala-dos/protegidos e de acordo com cuidados de higiene.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4.40  - </w:t>
      </w:r>
      <w:r>
        <w:rPr>
          <w:rFonts w:cs="Arial" w:ascii="Arial" w:hAnsi="Arial"/>
          <w:bCs/>
          <w:sz w:val="24"/>
          <w:szCs w:val="24"/>
        </w:rPr>
        <w:t>A CONTRATADA deverá atender as solicitações de degustação pré-via, quando solicitado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4.41 - </w:t>
      </w:r>
      <w:r>
        <w:rPr>
          <w:rFonts w:cs="Arial" w:ascii="Arial" w:hAnsi="Arial"/>
          <w:bCs/>
          <w:sz w:val="24"/>
          <w:szCs w:val="24"/>
        </w:rPr>
        <w:t>A CONTRATADA deverá preparar a alimentação com gêneros com-provadamente de primeira qualidade, dentro do prazo de validade, fresco, in-natura, de acordo com a resolução nº 12/78, código sanitário e código de defesa do consumidor, condições estas extensivas aos fornecedores que abastecerão a CONTRATADA. Caso o CONTRATANTE detecte qualquer irregularidade, poderá pedir a troca dos produtos e a reposição deverá ser imediata.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4.42 - </w:t>
      </w:r>
      <w:r>
        <w:rPr>
          <w:rFonts w:cs="Arial" w:ascii="Arial" w:hAnsi="Arial"/>
          <w:bCs/>
          <w:sz w:val="24"/>
          <w:szCs w:val="24"/>
        </w:rPr>
        <w:t>A marmitex deverá pesar aproximadamente 1.000 gramas.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11 de setembro de 2023 a 11 de setembro de 2024,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6.5.1 -</w:t>
      </w:r>
      <w:r>
        <w:rPr>
          <w:rFonts w:cs="Arial" w:ascii="Arial" w:hAnsi="Arial"/>
          <w:bCs/>
          <w:sz w:val="24"/>
          <w:szCs w:val="24"/>
        </w:rPr>
        <w:t xml:space="preserve"> 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É de responsabilidade exclusiva da CONTRATADA, o fornecimento dos documentos (notas fiscais) comprobatórios dessas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6.16 - </w:t>
      </w:r>
      <w:r>
        <w:rPr>
          <w:rFonts w:cs="Arial" w:ascii="Arial" w:hAnsi="Arial"/>
          <w:bCs/>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3.3.90.39.41.00 - Fonte 0 – Fornecimento de Alimentação.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 produto especificado na Ordem de Compras, de acordo com as necessidades e o interesse do SIMPR,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8.1.2 -</w:t>
      </w:r>
      <w:r>
        <w:rPr>
          <w:rFonts w:cs="Arial" w:ascii="Arial" w:hAnsi="Arial"/>
          <w:bCs/>
          <w:sz w:val="24"/>
          <w:szCs w:val="24"/>
        </w:rPr>
        <w:t xml:space="preserve">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 produto, reservando ao SIMPR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Responder direta e exclusivamente pela execução do contrato de fornecimento, não podendo, em nenhuma hipótese, transferir a responsabilidade pelo forneci-mento do produto a terceiros, sem o expresso consentimento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8.1.5 -</w:t>
      </w:r>
      <w:r>
        <w:rPr>
          <w:rFonts w:cs="Arial" w:ascii="Arial" w:hAnsi="Arial"/>
          <w:bCs/>
          <w:sz w:val="24"/>
          <w:szCs w:val="24"/>
        </w:rPr>
        <w:t xml:space="preserve"> Efetuar a troca dos produtos considerados impróprios no prazo má-ximo de 01 (uma) hora, contado do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 </w:t>
      </w:r>
      <w:r>
        <w:rPr>
          <w:rFonts w:cs="Arial" w:ascii="Arial" w:hAnsi="Arial"/>
          <w:bCs/>
          <w:sz w:val="24"/>
          <w:szCs w:val="24"/>
        </w:rPr>
        <w:t>Arcar com o pagamento de todos os encargos trabalhistas, fiscais, previdenciários, securitários e outros advindos da execução do objeto, de forma a eximir o SIMPR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Responder por quaisquer danos ou prejuízos que venha, direta ou indiretamente, por sua culpa ou dolo, a causar aos usuários e ao SIMPR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8.1.8 - </w:t>
      </w:r>
      <w:r>
        <w:rPr>
          <w:rFonts w:cs="Arial" w:ascii="Arial" w:hAnsi="Arial"/>
          <w:bCs/>
          <w:sz w:val="24"/>
          <w:szCs w:val="24"/>
        </w:rPr>
        <w:t xml:space="preserve">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 xml:space="preserve">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 xml:space="preserve">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8.1.13 - </w:t>
      </w:r>
      <w:r>
        <w:rPr>
          <w:rFonts w:cs="Arial" w:ascii="Arial" w:hAnsi="Arial"/>
          <w:bCs/>
          <w:sz w:val="24"/>
          <w:szCs w:val="24"/>
        </w:rPr>
        <w:t xml:space="preserve">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 </w:t>
      </w:r>
      <w:r>
        <w:rPr>
          <w:rFonts w:cs="Arial" w:ascii="Arial" w:hAnsi="Arial"/>
          <w:bCs/>
          <w:sz w:val="24"/>
          <w:szCs w:val="24"/>
        </w:rPr>
        <w:t xml:space="preserve">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 </w:t>
      </w:r>
      <w:r>
        <w:rPr>
          <w:rFonts w:cs="Arial" w:ascii="Arial" w:hAnsi="Arial"/>
          <w:bCs/>
          <w:sz w:val="24"/>
          <w:szCs w:val="24"/>
        </w:rPr>
        <w:t xml:space="preserve">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SIMPR:</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8.2.1 -</w:t>
      </w:r>
      <w:r>
        <w:rPr>
          <w:rFonts w:cs="Arial" w:ascii="Arial" w:hAnsi="Arial"/>
          <w:bCs/>
          <w:sz w:val="24"/>
          <w:szCs w:val="24"/>
        </w:rPr>
        <w:t xml:space="preserve">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8.2.3 -</w:t>
      </w:r>
      <w:r>
        <w:rPr>
          <w:rFonts w:cs="Arial" w:ascii="Arial" w:hAnsi="Arial"/>
          <w:bCs/>
          <w:sz w:val="24"/>
          <w:szCs w:val="24"/>
        </w:rPr>
        <w:t xml:space="preserve"> 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8.2.4 -</w:t>
      </w:r>
      <w:r>
        <w:rPr>
          <w:rFonts w:cs="Arial" w:ascii="Arial" w:hAnsi="Arial"/>
          <w:bCs/>
          <w:sz w:val="24"/>
          <w:szCs w:val="24"/>
        </w:rPr>
        <w:t xml:space="preserve">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8.2.9 -</w:t>
      </w:r>
      <w:r>
        <w:rPr>
          <w:rFonts w:cs="Arial" w:ascii="Arial" w:hAnsi="Arial"/>
          <w:bCs/>
          <w:sz w:val="24"/>
          <w:szCs w:val="24"/>
        </w:rPr>
        <w:t xml:space="preserve">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54</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11 de setembro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GABRIEL ANGELO LUVISON</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EDER DA SILVA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4">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8">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210</TotalTime>
  <Application>LibreOffice/6.4.4.2$Windows_X86_64 LibreOffice_project/3d775be2011f3886db32dfd395a6a6d1ca2630ff</Application>
  <Pages>17</Pages>
  <Words>5251</Words>
  <Characters>29213</Characters>
  <CharactersWithSpaces>34599</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2023-09-11T14:45:52Z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